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12" w:rsidRPr="00D227B8" w:rsidRDefault="00662E69" w:rsidP="00D37A12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b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2E69" w:rsidRPr="00662E69" w:rsidRDefault="00662E69" w:rsidP="00662E6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62E69">
                              <w:rPr>
                                <w:b/>
                                <w:color w:val="FF0000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9pt;width:6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" fillcolor="white [3201]" stroked="f" strokeweight=".5pt">
                <v:textbox>
                  <w:txbxContent>
                    <w:p w:rsidR="00662E69" w:rsidRPr="00662E69" w:rsidRDefault="00662E69" w:rsidP="00662E6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62E69">
                        <w:rPr>
                          <w:b/>
                          <w:color w:val="FF0000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D37A12" w:rsidRPr="00D37A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CC12D7">
        <w:rPr>
          <w:rFonts w:ascii="MS Reference Sans Serif" w:eastAsia="Times New Roman" w:hAnsi="MS Reference Sans Serif" w:cs="Times New Roman"/>
          <w:b/>
          <w:sz w:val="32"/>
          <w:szCs w:val="32"/>
          <w:highlight w:val="yellow"/>
        </w:rPr>
        <w:t xml:space="preserve">AGENDA SAMPLE </w:t>
      </w:r>
      <w:r w:rsidR="00D37A12" w:rsidRPr="00D227B8">
        <w:rPr>
          <w:rFonts w:ascii="MS Reference Sans Serif" w:eastAsia="Times New Roman" w:hAnsi="MS Reference Sans Serif" w:cs="Times New Roman"/>
          <w:b/>
          <w:sz w:val="32"/>
          <w:szCs w:val="32"/>
          <w:highlight w:val="yellow"/>
        </w:rPr>
        <w:t xml:space="preserve"> </w:t>
      </w:r>
    </w:p>
    <w:p w:rsidR="00D37A12" w:rsidRPr="00F44114" w:rsidRDefault="00D37A12" w:rsidP="00D37A12">
      <w:pPr>
        <w:spacing w:after="0" w:line="240" w:lineRule="auto"/>
        <w:rPr>
          <w:rFonts w:ascii="Arial Black" w:eastAsia="Times New Roman" w:hAnsi="Arial Black" w:cs="Arial"/>
          <w:b/>
          <w:caps/>
          <w:sz w:val="24"/>
          <w:szCs w:val="24"/>
        </w:rPr>
      </w:pPr>
      <w:r w:rsidRPr="001746AA"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F2D68CE" wp14:editId="1C1A93C9">
            <wp:simplePos x="0" y="0"/>
            <wp:positionH relativeFrom="column">
              <wp:posOffset>-121920</wp:posOffset>
            </wp:positionH>
            <wp:positionV relativeFrom="paragraph">
              <wp:posOffset>113030</wp:posOffset>
            </wp:positionV>
            <wp:extent cx="733425" cy="673100"/>
            <wp:effectExtent l="0" t="0" r="9525" b="0"/>
            <wp:wrapTight wrapText="bothSides">
              <wp:wrapPolygon edited="0">
                <wp:start x="0" y="0"/>
                <wp:lineTo x="0" y="20785"/>
                <wp:lineTo x="21319" y="20785"/>
                <wp:lineTo x="21319" y="0"/>
                <wp:lineTo x="0" y="0"/>
              </wp:wrapPolygon>
            </wp:wrapTight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A12" w:rsidRDefault="00D37A12" w:rsidP="00D37A12">
      <w:pPr>
        <w:spacing w:after="0" w:line="240" w:lineRule="auto"/>
        <w:jc w:val="center"/>
        <w:rPr>
          <w:rFonts w:ascii="MS Reference Sans Serif" w:eastAsia="Times New Roman" w:hAnsi="MS Reference Sans Serif" w:cs="Arial"/>
          <w:b/>
          <w:sz w:val="32"/>
          <w:szCs w:val="32"/>
        </w:rPr>
      </w:pPr>
      <w:r>
        <w:rPr>
          <w:rFonts w:ascii="MS Reference Sans Serif" w:eastAsia="Times New Roman" w:hAnsi="MS Reference Sans Serif" w:cs="Arial"/>
          <w:b/>
          <w:sz w:val="32"/>
          <w:szCs w:val="32"/>
        </w:rPr>
        <w:t>Brownsville Independent School District</w:t>
      </w:r>
    </w:p>
    <w:p w:rsidR="00D37A12" w:rsidRPr="00F54B39" w:rsidRDefault="00D37A12" w:rsidP="00D37A12">
      <w:pPr>
        <w:spacing w:after="0" w:line="240" w:lineRule="auto"/>
        <w:jc w:val="center"/>
        <w:rPr>
          <w:rFonts w:ascii="MS Reference Sans Serif" w:eastAsia="Times New Roman" w:hAnsi="MS Reference Sans Serif" w:cs="Arial"/>
          <w:b/>
          <w:sz w:val="32"/>
          <w:szCs w:val="32"/>
        </w:rPr>
      </w:pPr>
      <w:r>
        <w:rPr>
          <w:rFonts w:ascii="MS Reference Sans Serif" w:eastAsia="Times New Roman" w:hAnsi="MS Reference Sans Serif" w:cs="Arial"/>
          <w:b/>
          <w:sz w:val="32"/>
          <w:szCs w:val="32"/>
        </w:rPr>
        <w:t>Parent and Family Engagement Department</w:t>
      </w:r>
    </w:p>
    <w:p w:rsidR="00D37A12" w:rsidRPr="00662E69" w:rsidRDefault="00662E69" w:rsidP="00662E69">
      <w:pPr>
        <w:spacing w:after="0" w:line="240" w:lineRule="auto"/>
        <w:ind w:left="720" w:firstLine="720"/>
        <w:rPr>
          <w:rFonts w:ascii="MS Reference Sans Serif" w:eastAsia="Times New Roman" w:hAnsi="MS Reference Sans Serif" w:cs="Arial"/>
          <w:b/>
          <w:color w:val="FF0000"/>
          <w:sz w:val="28"/>
          <w:szCs w:val="28"/>
        </w:rPr>
      </w:pPr>
      <w:r>
        <w:rPr>
          <w:rFonts w:ascii="MS Reference Sans Serif" w:eastAsia="Times New Roman" w:hAnsi="MS Reference Sans Serif" w:cs="Arial"/>
          <w:b/>
          <w:color w:val="FF0000"/>
          <w:sz w:val="32"/>
          <w:szCs w:val="32"/>
        </w:rPr>
        <w:t xml:space="preserve">                  </w:t>
      </w:r>
      <w:bookmarkStart w:id="0" w:name="_GoBack"/>
      <w:r w:rsidRPr="00662E69">
        <w:rPr>
          <w:rFonts w:ascii="MS Reference Sans Serif" w:eastAsia="Times New Roman" w:hAnsi="MS Reference Sans Serif" w:cs="Arial"/>
          <w:b/>
          <w:color w:val="FF0000"/>
          <w:sz w:val="44"/>
          <w:szCs w:val="32"/>
        </w:rPr>
        <w:t>SCHOOL</w:t>
      </w:r>
      <w:bookmarkEnd w:id="0"/>
    </w:p>
    <w:p w:rsidR="00D37A12" w:rsidRPr="000553E3" w:rsidRDefault="00D37A12" w:rsidP="00CC12D7">
      <w:pPr>
        <w:spacing w:after="0" w:line="240" w:lineRule="auto"/>
        <w:jc w:val="center"/>
        <w:rPr>
          <w:rFonts w:ascii="MS Reference Sans Serif" w:eastAsia="Times New Roman" w:hAnsi="MS Reference Sans Serif" w:cs="Arial"/>
          <w:sz w:val="28"/>
          <w:szCs w:val="28"/>
        </w:rPr>
      </w:pPr>
      <w:r w:rsidRPr="000553E3">
        <w:rPr>
          <w:rFonts w:ascii="MS Reference Sans Serif" w:eastAsia="Times New Roman" w:hAnsi="MS Reference Sans Serif" w:cs="Arial"/>
          <w:sz w:val="28"/>
          <w:szCs w:val="28"/>
        </w:rPr>
        <w:t>Monday, August 5, 2019</w:t>
      </w:r>
    </w:p>
    <w:p w:rsidR="00D37A12" w:rsidRPr="000553E3" w:rsidRDefault="00D37A12" w:rsidP="00CC12D7">
      <w:pPr>
        <w:spacing w:after="0" w:line="240" w:lineRule="auto"/>
        <w:jc w:val="center"/>
        <w:rPr>
          <w:rFonts w:ascii="MS Reference Sans Serif" w:eastAsia="Times New Roman" w:hAnsi="MS Reference Sans Serif" w:cs="Arial"/>
          <w:sz w:val="28"/>
          <w:szCs w:val="28"/>
        </w:rPr>
      </w:pPr>
      <w:r w:rsidRPr="000553E3">
        <w:rPr>
          <w:rFonts w:ascii="MS Reference Sans Serif" w:eastAsia="Times New Roman" w:hAnsi="MS Reference Sans Serif" w:cs="Arial"/>
          <w:sz w:val="28"/>
          <w:szCs w:val="28"/>
        </w:rPr>
        <w:t>Lunes, Agosto 5, de 2019</w:t>
      </w:r>
    </w:p>
    <w:p w:rsidR="00D37A12" w:rsidRPr="000553E3" w:rsidRDefault="00D37A12" w:rsidP="00CC12D7">
      <w:pPr>
        <w:spacing w:after="0" w:line="240" w:lineRule="auto"/>
        <w:jc w:val="center"/>
        <w:rPr>
          <w:rFonts w:ascii="MS Reference Sans Serif" w:eastAsia="Times New Roman" w:hAnsi="MS Reference Sans Serif" w:cs="Arial"/>
          <w:sz w:val="28"/>
          <w:szCs w:val="28"/>
        </w:rPr>
      </w:pPr>
      <w:r w:rsidRPr="000553E3">
        <w:rPr>
          <w:rFonts w:ascii="MS Reference Sans Serif" w:eastAsia="Times New Roman" w:hAnsi="MS Reference Sans Serif" w:cs="Arial"/>
          <w:sz w:val="28"/>
          <w:szCs w:val="28"/>
        </w:rPr>
        <w:t>Time/Hora: 9:30-11:30a.m.</w:t>
      </w:r>
    </w:p>
    <w:p w:rsidR="00D37A12" w:rsidRPr="000553E3" w:rsidRDefault="00D37A12" w:rsidP="00D37A12">
      <w:pPr>
        <w:spacing w:after="0" w:line="240" w:lineRule="auto"/>
        <w:jc w:val="center"/>
        <w:rPr>
          <w:rFonts w:ascii="MS Reference Sans Serif" w:eastAsia="Times New Roman" w:hAnsi="MS Reference Sans Serif" w:cs="Arial"/>
          <w:b/>
          <w:sz w:val="28"/>
          <w:szCs w:val="28"/>
        </w:rPr>
      </w:pPr>
    </w:p>
    <w:p w:rsidR="00D37A12" w:rsidRPr="000553E3" w:rsidRDefault="00D37A12" w:rsidP="00D37A12">
      <w:pPr>
        <w:spacing w:after="0" w:line="240" w:lineRule="auto"/>
        <w:jc w:val="center"/>
        <w:rPr>
          <w:rFonts w:ascii="MS Reference Sans Serif" w:eastAsia="Times New Roman" w:hAnsi="MS Reference Sans Serif" w:cs="Arial"/>
          <w:b/>
          <w:sz w:val="28"/>
          <w:szCs w:val="28"/>
        </w:rPr>
      </w:pPr>
      <w:r w:rsidRPr="000553E3">
        <w:rPr>
          <w:rFonts w:ascii="MS Reference Sans Serif" w:eastAsia="Times New Roman" w:hAnsi="MS Reference Sans Serif" w:cs="Arial"/>
          <w:b/>
          <w:sz w:val="28"/>
          <w:szCs w:val="28"/>
        </w:rPr>
        <w:t>AGENDA</w:t>
      </w:r>
    </w:p>
    <w:p w:rsidR="00D37A12" w:rsidRPr="000553E3" w:rsidRDefault="00D37A12" w:rsidP="00D37A12">
      <w:pPr>
        <w:spacing w:after="0" w:line="240" w:lineRule="auto"/>
        <w:jc w:val="center"/>
        <w:rPr>
          <w:rFonts w:ascii="MS Reference Sans Serif" w:eastAsia="Times New Roman" w:hAnsi="MS Reference Sans Serif" w:cs="Arial"/>
          <w:b/>
          <w:sz w:val="28"/>
          <w:szCs w:val="28"/>
        </w:rPr>
      </w:pPr>
    </w:p>
    <w:p w:rsidR="00D37A12" w:rsidRPr="000553E3" w:rsidRDefault="00D37A12" w:rsidP="00D37A12">
      <w:pPr>
        <w:pStyle w:val="ListParagraph"/>
        <w:numPr>
          <w:ilvl w:val="0"/>
          <w:numId w:val="1"/>
        </w:numPr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</w:rPr>
      </w:pPr>
      <w:r w:rsidRPr="000553E3">
        <w:rPr>
          <w:rFonts w:ascii="MS Reference Sans Serif" w:eastAsia="Times New Roman" w:hAnsi="MS Reference Sans Serif" w:cs="Arial"/>
          <w:b/>
          <w:sz w:val="28"/>
          <w:szCs w:val="28"/>
        </w:rPr>
        <w:t>Welcome and Sign-In</w:t>
      </w:r>
      <w:r w:rsidRPr="000553E3">
        <w:rPr>
          <w:rFonts w:ascii="MS Reference Sans Serif" w:eastAsia="Times New Roman" w:hAnsi="MS Reference Sans Serif" w:cs="Arial"/>
          <w:sz w:val="28"/>
          <w:szCs w:val="28"/>
        </w:rPr>
        <w:t xml:space="preserve"> / </w:t>
      </w:r>
      <w:r w:rsidRPr="000553E3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Bienvenida y Firmas</w:t>
      </w:r>
    </w:p>
    <w:p w:rsidR="00D37A12" w:rsidRPr="000553E3" w:rsidRDefault="00D37A12" w:rsidP="00D37A12">
      <w:pPr>
        <w:pStyle w:val="ListParagraph"/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  <w:r w:rsidRPr="000553E3">
        <w:rPr>
          <w:rFonts w:ascii="MS Reference Sans Serif" w:eastAsia="Times New Roman" w:hAnsi="MS Reference Sans Serif" w:cs="Arial"/>
          <w:sz w:val="28"/>
          <w:szCs w:val="28"/>
          <w:lang w:val="es-MX"/>
        </w:rPr>
        <w:t xml:space="preserve">Angie Guerrero, </w:t>
      </w:r>
      <w:proofErr w:type="spellStart"/>
      <w:r w:rsidRPr="00AF6D09">
        <w:rPr>
          <w:rFonts w:ascii="MS Reference Sans Serif" w:eastAsia="Times New Roman" w:hAnsi="MS Reference Sans Serif" w:cs="Arial"/>
          <w:sz w:val="28"/>
          <w:szCs w:val="28"/>
          <w:lang w:val="es-MX"/>
        </w:rPr>
        <w:t>Parent</w:t>
      </w:r>
      <w:proofErr w:type="spellEnd"/>
      <w:r w:rsidRPr="00AF6D09">
        <w:rPr>
          <w:rFonts w:ascii="MS Reference Sans Serif" w:eastAsia="Times New Roman" w:hAnsi="MS Reference Sans Serif" w:cs="Arial"/>
          <w:sz w:val="28"/>
          <w:szCs w:val="28"/>
          <w:lang w:val="es-MX"/>
        </w:rPr>
        <w:t xml:space="preserve"> Liaison</w:t>
      </w:r>
      <w:r w:rsidRPr="000553E3">
        <w:rPr>
          <w:rFonts w:ascii="MS Reference Sans Serif" w:eastAsia="Times New Roman" w:hAnsi="MS Reference Sans Serif" w:cs="Arial"/>
          <w:sz w:val="28"/>
          <w:szCs w:val="28"/>
          <w:lang w:val="es-MX"/>
        </w:rPr>
        <w:t xml:space="preserve"> / Coordinadora de Padres</w:t>
      </w:r>
    </w:p>
    <w:p w:rsidR="00D37A12" w:rsidRPr="000553E3" w:rsidRDefault="00D37A12" w:rsidP="00D37A12">
      <w:pPr>
        <w:pStyle w:val="ListParagraph"/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</w:rPr>
      </w:pPr>
      <w:r w:rsidRPr="000553E3">
        <w:rPr>
          <w:rFonts w:ascii="MS Reference Sans Serif" w:eastAsia="Times New Roman" w:hAnsi="MS Reference Sans Serif" w:cs="Arial"/>
          <w:sz w:val="28"/>
          <w:szCs w:val="28"/>
        </w:rPr>
        <w:t>Rosalinda Herrera, Parent</w:t>
      </w:r>
      <w:r w:rsidRPr="000553E3">
        <w:rPr>
          <w:rFonts w:ascii="MS Reference Sans Serif" w:eastAsia="Times New Roman" w:hAnsi="MS Reference Sans Serif" w:cs="Arial"/>
          <w:b/>
          <w:sz w:val="28"/>
          <w:szCs w:val="28"/>
        </w:rPr>
        <w:t xml:space="preserve"> </w:t>
      </w:r>
      <w:r w:rsidRPr="000553E3">
        <w:rPr>
          <w:rFonts w:ascii="MS Reference Sans Serif" w:eastAsia="Times New Roman" w:hAnsi="MS Reference Sans Serif" w:cs="Arial"/>
          <w:sz w:val="28"/>
          <w:szCs w:val="28"/>
        </w:rPr>
        <w:t xml:space="preserve">Trainer </w:t>
      </w:r>
      <w:r w:rsidRPr="000553E3">
        <w:rPr>
          <w:rFonts w:ascii="MS Reference Sans Serif" w:eastAsia="Times New Roman" w:hAnsi="MS Reference Sans Serif" w:cs="Arial"/>
          <w:b/>
          <w:sz w:val="28"/>
          <w:szCs w:val="28"/>
        </w:rPr>
        <w:t xml:space="preserve">/ </w:t>
      </w:r>
      <w:r w:rsidRPr="000553E3">
        <w:rPr>
          <w:rFonts w:ascii="MS Reference Sans Serif" w:eastAsia="Times New Roman" w:hAnsi="MS Reference Sans Serif" w:cs="Arial"/>
          <w:sz w:val="28"/>
          <w:szCs w:val="28"/>
        </w:rPr>
        <w:t>Parent and Family Engagement Department</w:t>
      </w:r>
    </w:p>
    <w:p w:rsidR="00D37A12" w:rsidRPr="000553E3" w:rsidRDefault="00D37A12" w:rsidP="00D37A12">
      <w:pPr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</w:rPr>
      </w:pPr>
    </w:p>
    <w:p w:rsidR="00D37A12" w:rsidRPr="000553E3" w:rsidRDefault="00D37A12" w:rsidP="00D37A12">
      <w:pPr>
        <w:pStyle w:val="ListParagraph"/>
        <w:numPr>
          <w:ilvl w:val="0"/>
          <w:numId w:val="1"/>
        </w:numPr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  <w:r w:rsidRPr="000553E3">
        <w:rPr>
          <w:rFonts w:ascii="MS Reference Sans Serif" w:eastAsia="Times New Roman" w:hAnsi="MS Reference Sans Serif" w:cs="Arial"/>
          <w:b/>
          <w:sz w:val="28"/>
          <w:szCs w:val="28"/>
        </w:rPr>
        <w:t xml:space="preserve">Title I-A Parent Meeting / </w:t>
      </w:r>
      <w:r w:rsidRPr="000553E3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Junta para Padres de Título I-A</w:t>
      </w:r>
      <w:r w:rsidRPr="000553E3">
        <w:rPr>
          <w:rFonts w:ascii="MS Reference Sans Serif" w:eastAsia="Times New Roman" w:hAnsi="MS Reference Sans Serif" w:cs="Arial"/>
          <w:sz w:val="28"/>
          <w:szCs w:val="28"/>
          <w:lang w:val="es-MX"/>
        </w:rPr>
        <w:t xml:space="preserve"> </w:t>
      </w:r>
    </w:p>
    <w:p w:rsidR="00D37A12" w:rsidRPr="000553E3" w:rsidRDefault="00D37A12" w:rsidP="00D37A12">
      <w:pPr>
        <w:pStyle w:val="ListParagraph"/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  <w:r w:rsidRPr="00B66246">
        <w:rPr>
          <w:rFonts w:ascii="MS Reference Sans Serif" w:eastAsia="Times New Roman" w:hAnsi="MS Reference Sans Serif" w:cs="Arial"/>
          <w:b/>
          <w:sz w:val="28"/>
          <w:szCs w:val="28"/>
        </w:rPr>
        <w:t xml:space="preserve">Presenter </w:t>
      </w:r>
      <w:r w:rsidRPr="000553E3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/ </w:t>
      </w:r>
      <w:r w:rsidRPr="000553E3">
        <w:rPr>
          <w:rFonts w:ascii="MS Reference Sans Serif" w:eastAsia="Times New Roman" w:hAnsi="MS Reference Sans Serif" w:cs="Arial"/>
          <w:sz w:val="28"/>
          <w:szCs w:val="28"/>
          <w:lang w:val="es-MX"/>
        </w:rPr>
        <w:t>Orador:</w:t>
      </w:r>
    </w:p>
    <w:p w:rsidR="00D37A12" w:rsidRPr="000553E3" w:rsidRDefault="00D37A12" w:rsidP="00D37A12">
      <w:pPr>
        <w:pStyle w:val="ListParagraph"/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</w:p>
    <w:p w:rsidR="00D37A12" w:rsidRPr="000553E3" w:rsidRDefault="00D37A12" w:rsidP="00D37A12">
      <w:pPr>
        <w:pStyle w:val="ListParagraph"/>
        <w:spacing w:after="0" w:line="240" w:lineRule="auto"/>
        <w:rPr>
          <w:rFonts w:ascii="MS Reference Sans Serif" w:eastAsia="Times New Roman" w:hAnsi="MS Reference Sans Serif" w:cs="Arial"/>
          <w:b/>
          <w:sz w:val="28"/>
          <w:szCs w:val="28"/>
          <w:u w:val="single"/>
          <w:lang w:val="es-MX"/>
        </w:rPr>
      </w:pPr>
      <w:r w:rsidRPr="00B66246">
        <w:rPr>
          <w:rFonts w:ascii="MS Reference Sans Serif" w:eastAsia="Times New Roman" w:hAnsi="MS Reference Sans Serif" w:cs="Arial"/>
          <w:b/>
          <w:sz w:val="28"/>
          <w:szCs w:val="28"/>
          <w:u w:val="single"/>
        </w:rPr>
        <w:t>Key points</w:t>
      </w:r>
      <w:r w:rsidRPr="000553E3">
        <w:rPr>
          <w:rFonts w:ascii="MS Reference Sans Serif" w:eastAsia="Times New Roman" w:hAnsi="MS Reference Sans Serif" w:cs="Arial"/>
          <w:b/>
          <w:sz w:val="28"/>
          <w:szCs w:val="28"/>
          <w:u w:val="single"/>
          <w:lang w:val="es-MX"/>
        </w:rPr>
        <w:t xml:space="preserve"> / Puntos Importantes</w:t>
      </w:r>
    </w:p>
    <w:p w:rsidR="00D37A12" w:rsidRPr="00C60113" w:rsidRDefault="00D37A12" w:rsidP="00D37A12">
      <w:pPr>
        <w:pStyle w:val="ListParagraph"/>
        <w:numPr>
          <w:ilvl w:val="0"/>
          <w:numId w:val="2"/>
        </w:numPr>
        <w:spacing w:after="0" w:line="240" w:lineRule="auto"/>
        <w:rPr>
          <w:rFonts w:ascii="MS Reference Sans Serif" w:eastAsia="Times New Roman" w:hAnsi="MS Reference Sans Serif" w:cs="Arial"/>
          <w:b/>
          <w:sz w:val="28"/>
          <w:szCs w:val="28"/>
        </w:rPr>
      </w:pPr>
      <w:r w:rsidRPr="000553E3">
        <w:rPr>
          <w:rFonts w:ascii="MS Reference Sans Serif" w:eastAsia="Times New Roman" w:hAnsi="MS Reference Sans Serif" w:cs="Arial"/>
          <w:b/>
          <w:sz w:val="28"/>
          <w:szCs w:val="28"/>
        </w:rPr>
        <w:t xml:space="preserve">What is Title I-A / </w:t>
      </w:r>
      <w:r w:rsidRPr="00C60113">
        <w:rPr>
          <w:rFonts w:ascii="MS Reference Sans Serif" w:eastAsia="Times New Roman" w:hAnsi="MS Reference Sans Serif" w:cs="Arial"/>
          <w:sz w:val="28"/>
          <w:szCs w:val="28"/>
        </w:rPr>
        <w:t xml:space="preserve">Que </w:t>
      </w:r>
      <w:proofErr w:type="spellStart"/>
      <w:r w:rsidRPr="00AF6D09">
        <w:rPr>
          <w:rFonts w:ascii="MS Reference Sans Serif" w:eastAsia="Times New Roman" w:hAnsi="MS Reference Sans Serif" w:cs="Arial"/>
          <w:sz w:val="28"/>
          <w:szCs w:val="28"/>
        </w:rPr>
        <w:t>es</w:t>
      </w:r>
      <w:proofErr w:type="spellEnd"/>
      <w:r w:rsidRPr="00AF6D09">
        <w:rPr>
          <w:rFonts w:ascii="MS Reference Sans Serif" w:eastAsia="Times New Roman" w:hAnsi="MS Reference Sans Serif" w:cs="Arial"/>
          <w:sz w:val="28"/>
          <w:szCs w:val="28"/>
        </w:rPr>
        <w:t xml:space="preserve"> </w:t>
      </w:r>
      <w:proofErr w:type="spellStart"/>
      <w:r w:rsidRPr="00AF6D09">
        <w:rPr>
          <w:rFonts w:ascii="MS Reference Sans Serif" w:eastAsia="Times New Roman" w:hAnsi="MS Reference Sans Serif" w:cs="Arial"/>
          <w:sz w:val="28"/>
          <w:szCs w:val="28"/>
        </w:rPr>
        <w:t>Título</w:t>
      </w:r>
      <w:proofErr w:type="spellEnd"/>
      <w:r w:rsidRPr="00C60113">
        <w:rPr>
          <w:rFonts w:ascii="MS Reference Sans Serif" w:eastAsia="Times New Roman" w:hAnsi="MS Reference Sans Serif" w:cs="Arial"/>
          <w:sz w:val="28"/>
          <w:szCs w:val="28"/>
        </w:rPr>
        <w:t xml:space="preserve"> I-A</w:t>
      </w:r>
    </w:p>
    <w:p w:rsidR="00D37A12" w:rsidRPr="000553E3" w:rsidRDefault="00D37A12" w:rsidP="00D37A12">
      <w:pPr>
        <w:pStyle w:val="ListParagraph"/>
        <w:numPr>
          <w:ilvl w:val="0"/>
          <w:numId w:val="2"/>
        </w:numPr>
        <w:spacing w:after="0" w:line="240" w:lineRule="auto"/>
        <w:rPr>
          <w:rFonts w:ascii="MS Reference Sans Serif" w:eastAsia="Times New Roman" w:hAnsi="MS Reference Sans Serif" w:cs="Arial"/>
          <w:b/>
          <w:sz w:val="28"/>
          <w:szCs w:val="28"/>
        </w:rPr>
      </w:pPr>
      <w:r w:rsidRPr="000553E3">
        <w:rPr>
          <w:rFonts w:ascii="MS Reference Sans Serif" w:eastAsia="Times New Roman" w:hAnsi="MS Reference Sans Serif" w:cs="Arial"/>
          <w:b/>
          <w:sz w:val="28"/>
          <w:szCs w:val="28"/>
        </w:rPr>
        <w:t xml:space="preserve">Title I-A Funds / </w:t>
      </w:r>
      <w:r w:rsidRPr="000553E3">
        <w:rPr>
          <w:rFonts w:ascii="MS Reference Sans Serif" w:eastAsia="Times New Roman" w:hAnsi="MS Reference Sans Serif" w:cs="Arial"/>
          <w:sz w:val="28"/>
          <w:szCs w:val="28"/>
          <w:lang w:val="es-MX"/>
        </w:rPr>
        <w:t>Fondos de Título I-A</w:t>
      </w:r>
    </w:p>
    <w:p w:rsidR="00D37A12" w:rsidRPr="000553E3" w:rsidRDefault="00D37A12" w:rsidP="00D37A12">
      <w:pPr>
        <w:pStyle w:val="ListParagraph"/>
        <w:numPr>
          <w:ilvl w:val="0"/>
          <w:numId w:val="2"/>
        </w:numPr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  <w:proofErr w:type="spellStart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Explain</w:t>
      </w:r>
      <w:proofErr w:type="spellEnd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and </w:t>
      </w:r>
      <w:proofErr w:type="spellStart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Distribute</w:t>
      </w:r>
      <w:proofErr w:type="spellEnd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</w:t>
      </w:r>
      <w:proofErr w:type="spellStart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Parent</w:t>
      </w:r>
      <w:proofErr w:type="spellEnd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and </w:t>
      </w:r>
      <w:proofErr w:type="spellStart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Family</w:t>
      </w:r>
      <w:proofErr w:type="spellEnd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</w:t>
      </w:r>
      <w:proofErr w:type="spellStart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Engagement</w:t>
      </w:r>
      <w:proofErr w:type="spellEnd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</w:t>
      </w:r>
      <w:proofErr w:type="spellStart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Policy</w:t>
      </w:r>
      <w:proofErr w:type="spellEnd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and </w:t>
      </w:r>
      <w:proofErr w:type="spellStart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School-Parent-Student</w:t>
      </w:r>
      <w:proofErr w:type="spellEnd"/>
      <w:r w:rsidRPr="00AF6D09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Compact</w:t>
      </w:r>
      <w:r w:rsidRPr="00C60113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/ </w:t>
      </w:r>
      <w:r w:rsidRPr="000553E3">
        <w:rPr>
          <w:rFonts w:ascii="MS Reference Sans Serif" w:eastAsia="Times New Roman" w:hAnsi="MS Reference Sans Serif" w:cs="Arial"/>
          <w:sz w:val="28"/>
          <w:szCs w:val="28"/>
          <w:lang w:val="es-MX"/>
        </w:rPr>
        <w:t>Explicar y Distribuir la Política de Participación Familiar y el Convenio de Escuela-Padre-Estudiante</w:t>
      </w:r>
    </w:p>
    <w:p w:rsidR="00D37A12" w:rsidRPr="000553E3" w:rsidRDefault="00D37A12" w:rsidP="00D37A12">
      <w:pPr>
        <w:pStyle w:val="ListParagraph"/>
        <w:spacing w:after="0" w:line="240" w:lineRule="auto"/>
        <w:ind w:left="1440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</w:p>
    <w:p w:rsidR="00D37A12" w:rsidRPr="000553E3" w:rsidRDefault="00D37A12" w:rsidP="00D37A12">
      <w:pPr>
        <w:pStyle w:val="ListParagraph"/>
        <w:numPr>
          <w:ilvl w:val="0"/>
          <w:numId w:val="1"/>
        </w:numPr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  <w:r w:rsidRPr="00B66246">
        <w:rPr>
          <w:rFonts w:ascii="MS Reference Sans Serif" w:eastAsia="Times New Roman" w:hAnsi="MS Reference Sans Serif" w:cs="Arial"/>
          <w:b/>
          <w:sz w:val="28"/>
          <w:szCs w:val="28"/>
        </w:rPr>
        <w:t>Up-coming Events</w:t>
      </w:r>
      <w:r w:rsidRPr="000553E3">
        <w:rPr>
          <w:rFonts w:ascii="MS Reference Sans Serif" w:eastAsia="Times New Roman" w:hAnsi="MS Reference Sans Serif" w:cs="Arial"/>
          <w:sz w:val="28"/>
          <w:szCs w:val="28"/>
          <w:lang w:val="es-MX"/>
        </w:rPr>
        <w:t xml:space="preserve"> / </w:t>
      </w:r>
      <w:r w:rsidRPr="000553E3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>Eventos</w:t>
      </w:r>
    </w:p>
    <w:p w:rsidR="00D37A12" w:rsidRPr="000553E3" w:rsidRDefault="00D37A12" w:rsidP="00D37A12">
      <w:pPr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</w:p>
    <w:p w:rsidR="00D37A12" w:rsidRDefault="00D37A12" w:rsidP="00D37A12">
      <w:pPr>
        <w:pStyle w:val="ListParagraph"/>
        <w:numPr>
          <w:ilvl w:val="0"/>
          <w:numId w:val="1"/>
        </w:numPr>
        <w:spacing w:after="0" w:line="240" w:lineRule="auto"/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</w:pPr>
      <w:r w:rsidRPr="00B66246">
        <w:rPr>
          <w:rFonts w:ascii="MS Reference Sans Serif" w:eastAsia="Times New Roman" w:hAnsi="MS Reference Sans Serif" w:cs="Arial"/>
          <w:b/>
          <w:sz w:val="28"/>
          <w:szCs w:val="28"/>
        </w:rPr>
        <w:t>Evaluation</w:t>
      </w:r>
      <w:r w:rsidRPr="000553E3"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  <w:t xml:space="preserve"> / Evaluación</w:t>
      </w:r>
    </w:p>
    <w:p w:rsidR="00D37A12" w:rsidRPr="00D37A12" w:rsidRDefault="00D37A12" w:rsidP="00D37A12">
      <w:pPr>
        <w:pStyle w:val="ListParagraph"/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</w:pPr>
    </w:p>
    <w:p w:rsidR="00D37A12" w:rsidRDefault="00D37A12" w:rsidP="00D37A12">
      <w:pPr>
        <w:spacing w:after="0" w:line="240" w:lineRule="auto"/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</w:pPr>
    </w:p>
    <w:p w:rsidR="00D37A12" w:rsidRPr="00D37A12" w:rsidRDefault="00D37A12" w:rsidP="00D37A12">
      <w:pPr>
        <w:spacing w:after="0" w:line="240" w:lineRule="auto"/>
        <w:rPr>
          <w:rFonts w:ascii="MS Reference Sans Serif" w:eastAsia="Times New Roman" w:hAnsi="MS Reference Sans Serif" w:cs="Arial"/>
          <w:b/>
          <w:sz w:val="28"/>
          <w:szCs w:val="28"/>
          <w:lang w:val="es-MX"/>
        </w:rPr>
      </w:pPr>
    </w:p>
    <w:p w:rsidR="00D37A12" w:rsidRPr="000553E3" w:rsidRDefault="00D37A12" w:rsidP="00D37A12">
      <w:pPr>
        <w:spacing w:after="0" w:line="240" w:lineRule="auto"/>
        <w:rPr>
          <w:rFonts w:ascii="MS Reference Sans Serif" w:eastAsia="Times New Roman" w:hAnsi="MS Reference Sans Serif" w:cs="Arial"/>
          <w:sz w:val="28"/>
          <w:szCs w:val="28"/>
          <w:lang w:val="es-MX"/>
        </w:rPr>
      </w:pPr>
    </w:p>
    <w:p w:rsidR="00D37A12" w:rsidRDefault="00D37A12" w:rsidP="00D37A12">
      <w:pPr>
        <w:spacing w:after="0" w:line="240" w:lineRule="auto"/>
        <w:rPr>
          <w:rFonts w:ascii="MS Reference Sans Serif" w:eastAsia="Times New Roman" w:hAnsi="MS Reference Sans Serif" w:cs="Arial"/>
          <w:b/>
          <w:sz w:val="24"/>
          <w:szCs w:val="24"/>
        </w:rPr>
      </w:pPr>
    </w:p>
    <w:p w:rsidR="00D37A12" w:rsidRPr="005770DA" w:rsidRDefault="00D37A12" w:rsidP="00D37A12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b/>
          <w:i/>
          <w:caps/>
          <w:color w:val="000000"/>
          <w:sz w:val="16"/>
          <w:szCs w:val="16"/>
        </w:rPr>
      </w:pPr>
      <w:r w:rsidRPr="005770DA">
        <w:rPr>
          <w:rFonts w:ascii="MS Reference Sans Serif" w:eastAsia="Times New Roman" w:hAnsi="MS Reference Sans Serif" w:cs="Helvetica"/>
          <w:b/>
          <w:i/>
          <w:color w:val="000000"/>
          <w:spacing w:val="-2"/>
          <w:sz w:val="16"/>
          <w:szCs w:val="16"/>
        </w:rPr>
        <w:t xml:space="preserve"> BISD does not discriminate </w:t>
      </w:r>
      <w:proofErr w:type="gramStart"/>
      <w:r w:rsidRPr="005770DA">
        <w:rPr>
          <w:rFonts w:ascii="MS Reference Sans Serif" w:eastAsia="Times New Roman" w:hAnsi="MS Reference Sans Serif" w:cs="Helvetica"/>
          <w:b/>
          <w:i/>
          <w:color w:val="000000"/>
          <w:spacing w:val="-2"/>
          <w:sz w:val="16"/>
          <w:szCs w:val="16"/>
        </w:rPr>
        <w:t>on the basis of</w:t>
      </w:r>
      <w:proofErr w:type="gramEnd"/>
      <w:r w:rsidRPr="005770DA">
        <w:rPr>
          <w:rFonts w:ascii="MS Reference Sans Serif" w:eastAsia="Times New Roman" w:hAnsi="MS Reference Sans Serif" w:cs="Helvetica"/>
          <w:b/>
          <w:i/>
          <w:color w:val="000000"/>
          <w:spacing w:val="-2"/>
          <w:sz w:val="16"/>
          <w:szCs w:val="16"/>
        </w:rPr>
        <w:t xml:space="preserve"> race, color, national origin, sex, religion, age, disability or genetic information in employment or provision of services, programs or activities.</w:t>
      </w:r>
    </w:p>
    <w:p w:rsidR="00D37A12" w:rsidRPr="005770DA" w:rsidRDefault="00D37A12" w:rsidP="00D37A12">
      <w:pPr>
        <w:spacing w:after="0" w:line="240" w:lineRule="auto"/>
        <w:rPr>
          <w:rFonts w:ascii="MS Reference Sans Serif" w:eastAsia="Times New Roman" w:hAnsi="MS Reference Sans Serif" w:cs="Times New Roman"/>
          <w:b/>
          <w:i/>
          <w:caps/>
          <w:color w:val="000000"/>
          <w:sz w:val="16"/>
          <w:szCs w:val="16"/>
        </w:rPr>
      </w:pPr>
      <w:r w:rsidRPr="005770DA">
        <w:rPr>
          <w:rFonts w:ascii="MS Reference Sans Serif" w:eastAsia="Times New Roman" w:hAnsi="MS Reference Sans Serif" w:cs="Times New Roman"/>
          <w:b/>
          <w:i/>
          <w:color w:val="000000"/>
          <w:sz w:val="16"/>
          <w:szCs w:val="16"/>
        </w:rPr>
        <w:t> </w:t>
      </w:r>
    </w:p>
    <w:p w:rsidR="00D37A12" w:rsidRPr="005770DA" w:rsidRDefault="00D37A12" w:rsidP="00D37A12">
      <w:pPr>
        <w:spacing w:after="0" w:line="240" w:lineRule="auto"/>
        <w:jc w:val="center"/>
        <w:rPr>
          <w:rFonts w:ascii="MS Reference Sans Serif" w:eastAsia="Times New Roman" w:hAnsi="MS Reference Sans Serif" w:cs="Helvetica"/>
          <w:i/>
          <w:color w:val="000000"/>
          <w:spacing w:val="-2"/>
          <w:sz w:val="16"/>
          <w:szCs w:val="16"/>
          <w:lang w:val="es-MX"/>
        </w:rPr>
      </w:pPr>
      <w:r w:rsidRPr="005770DA">
        <w:rPr>
          <w:rFonts w:ascii="MS Reference Sans Serif" w:eastAsia="Times New Roman" w:hAnsi="MS Reference Sans Serif" w:cs="Helvetica"/>
          <w:i/>
          <w:color w:val="000000"/>
          <w:spacing w:val="-8"/>
          <w:sz w:val="16"/>
          <w:szCs w:val="16"/>
          <w:lang w:val="es-MX"/>
        </w:rPr>
        <w:t xml:space="preserve">BISD no discrimina a base de raza, color, origen nacional, sexo, religión, edad, </w:t>
      </w:r>
      <w:r w:rsidRPr="005770DA">
        <w:rPr>
          <w:rFonts w:ascii="MS Reference Sans Serif" w:eastAsia="Times New Roman" w:hAnsi="MS Reference Sans Serif" w:cs="Helvetica"/>
          <w:i/>
          <w:color w:val="000000"/>
          <w:spacing w:val="-2"/>
          <w:sz w:val="16"/>
          <w:szCs w:val="16"/>
          <w:lang w:val="es-MX"/>
        </w:rPr>
        <w:t xml:space="preserve">discapacidad o </w:t>
      </w:r>
      <w:r w:rsidRPr="005770DA">
        <w:rPr>
          <w:rFonts w:ascii="MS Reference Sans Serif" w:eastAsia="Times New Roman" w:hAnsi="MS Reference Sans Serif" w:cs="Helvetica"/>
          <w:i/>
          <w:color w:val="000000"/>
          <w:spacing w:val="-8"/>
          <w:sz w:val="16"/>
          <w:szCs w:val="16"/>
          <w:lang w:val="es-MX"/>
        </w:rPr>
        <w:t>información genética</w:t>
      </w:r>
      <w:r w:rsidRPr="005770DA">
        <w:rPr>
          <w:rFonts w:ascii="MS Reference Sans Serif" w:eastAsia="Times New Roman" w:hAnsi="MS Reference Sans Serif" w:cs="Helvetica"/>
          <w:i/>
          <w:color w:val="000000"/>
          <w:spacing w:val="-2"/>
          <w:sz w:val="16"/>
          <w:szCs w:val="16"/>
          <w:lang w:val="es-MX"/>
        </w:rPr>
        <w:t xml:space="preserve"> en el empleo o la disposición de servicios, programas o actividades.</w:t>
      </w:r>
    </w:p>
    <w:p w:rsidR="00634646" w:rsidRPr="00D37A12" w:rsidRDefault="00662E69">
      <w:pPr>
        <w:rPr>
          <w:lang w:val="es-MX"/>
        </w:rPr>
      </w:pPr>
    </w:p>
    <w:sectPr w:rsidR="00634646" w:rsidRPr="00D37A12" w:rsidSect="00D37A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MC900065550[1]"/>
      </v:shape>
    </w:pict>
  </w:numPicBullet>
  <w:abstractNum w:abstractNumId="0" w15:restartNumberingAfterBreak="0">
    <w:nsid w:val="07381D67"/>
    <w:multiLevelType w:val="hybridMultilevel"/>
    <w:tmpl w:val="AA7E0FAE"/>
    <w:lvl w:ilvl="0" w:tplc="CDEED9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1313"/>
    <w:multiLevelType w:val="hybridMultilevel"/>
    <w:tmpl w:val="0D5ABA30"/>
    <w:lvl w:ilvl="0" w:tplc="D65C10D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12"/>
    <w:rsid w:val="00545D0A"/>
    <w:rsid w:val="00662E69"/>
    <w:rsid w:val="00882F88"/>
    <w:rsid w:val="00CC12D7"/>
    <w:rsid w:val="00D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B888"/>
  <w15:chartTrackingRefBased/>
  <w15:docId w15:val="{4FD26F11-2ED6-4F5C-973F-C7295A0B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I. Brown</dc:creator>
  <cp:keywords/>
  <dc:description/>
  <cp:lastModifiedBy>Claudia Trevino</cp:lastModifiedBy>
  <cp:revision>3</cp:revision>
  <dcterms:created xsi:type="dcterms:W3CDTF">2019-07-30T16:03:00Z</dcterms:created>
  <dcterms:modified xsi:type="dcterms:W3CDTF">2019-09-30T16:07:00Z</dcterms:modified>
</cp:coreProperties>
</file>